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2252D1FA" w14:textId="0E7AF613" w:rsidR="009D79C1" w:rsidRPr="009D79C1" w:rsidRDefault="009D79C1" w:rsidP="009D79C1">
      <w:pPr>
        <w:pStyle w:val="NormalWeb"/>
        <w:spacing w:before="0" w:beforeAutospacing="0" w:after="360" w:afterAutospacing="0"/>
        <w:rPr>
          <w:sz w:val="32"/>
          <w:szCs w:val="32"/>
        </w:rPr>
      </w:pPr>
      <w:r>
        <w:t xml:space="preserve">                                           </w:t>
      </w:r>
      <w:r w:rsidRPr="009D79C1">
        <w:rPr>
          <w:rFonts w:ascii="Arial" w:hAnsi="Arial" w:cs="Arial"/>
          <w:b/>
          <w:bCs/>
          <w:sz w:val="32"/>
          <w:szCs w:val="32"/>
        </w:rPr>
        <w:t>Information for parents and schools</w:t>
      </w:r>
      <w:r w:rsidRPr="009D79C1">
        <w:rPr>
          <w:sz w:val="32"/>
          <w:szCs w:val="32"/>
        </w:rPr>
        <w:t xml:space="preserve">   </w:t>
      </w:r>
    </w:p>
    <w:p w14:paraId="5EDA5CAF" w14:textId="7E0DD562" w:rsidR="00853FE5" w:rsidRPr="00853FE5" w:rsidRDefault="00B21192" w:rsidP="00C66C9A">
      <w:pPr>
        <w:pStyle w:val="NormalWeb"/>
        <w:spacing w:before="0" w:beforeAutospacing="0" w:after="36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853FE5">
        <w:rPr>
          <w:rFonts w:ascii="Arial" w:hAnsi="Arial" w:cs="Arial"/>
          <w:b/>
          <w:bCs/>
          <w:sz w:val="32"/>
          <w:szCs w:val="32"/>
        </w:rPr>
        <w:t xml:space="preserve">Auditory </w:t>
      </w:r>
      <w:r w:rsidR="009D79C1">
        <w:rPr>
          <w:rFonts w:ascii="Arial" w:hAnsi="Arial" w:cs="Arial"/>
          <w:b/>
          <w:bCs/>
          <w:sz w:val="32"/>
          <w:szCs w:val="32"/>
        </w:rPr>
        <w:t>P</w:t>
      </w:r>
      <w:r w:rsidRPr="00853FE5">
        <w:rPr>
          <w:rFonts w:ascii="Arial" w:hAnsi="Arial" w:cs="Arial"/>
          <w:b/>
          <w:bCs/>
          <w:sz w:val="32"/>
          <w:szCs w:val="32"/>
        </w:rPr>
        <w:t xml:space="preserve">rocessing </w:t>
      </w:r>
      <w:r w:rsidR="009D79C1">
        <w:rPr>
          <w:rFonts w:ascii="Arial" w:hAnsi="Arial" w:cs="Arial"/>
          <w:b/>
          <w:bCs/>
          <w:sz w:val="32"/>
          <w:szCs w:val="32"/>
        </w:rPr>
        <w:t>D</w:t>
      </w:r>
      <w:r w:rsidRPr="00853FE5">
        <w:rPr>
          <w:rFonts w:ascii="Arial" w:hAnsi="Arial" w:cs="Arial"/>
          <w:b/>
          <w:bCs/>
          <w:sz w:val="32"/>
          <w:szCs w:val="32"/>
        </w:rPr>
        <w:t>isorder (APD)</w:t>
      </w:r>
    </w:p>
    <w:p w14:paraId="3A7BB770" w14:textId="22CA1932" w:rsidR="00B21192" w:rsidRPr="00B21192" w:rsidRDefault="00853FE5" w:rsidP="00853FE5">
      <w:pPr>
        <w:pStyle w:val="NormalWeb"/>
        <w:spacing w:before="0" w:beforeAutospacing="0" w:after="360" w:afterAutospacing="0"/>
        <w:rPr>
          <w:rFonts w:ascii="Arial" w:hAnsi="Arial" w:cs="Arial"/>
        </w:rPr>
      </w:pPr>
      <w:r w:rsidRPr="00B21192">
        <w:rPr>
          <w:rFonts w:ascii="Arial" w:hAnsi="Arial" w:cs="Arial"/>
        </w:rPr>
        <w:t>APD</w:t>
      </w:r>
      <w:r>
        <w:rPr>
          <w:rFonts w:ascii="Arial" w:hAnsi="Arial" w:cs="Arial"/>
        </w:rPr>
        <w:t xml:space="preserve"> </w:t>
      </w:r>
      <w:r w:rsidR="00B21192" w:rsidRPr="00B21192">
        <w:rPr>
          <w:rFonts w:ascii="Arial" w:hAnsi="Arial" w:cs="Arial"/>
        </w:rPr>
        <w:t>is where you have difficulty understanding sounds, including spoken words</w:t>
      </w:r>
      <w:r w:rsidR="006F0592">
        <w:rPr>
          <w:rFonts w:ascii="Arial" w:hAnsi="Arial" w:cs="Arial"/>
        </w:rPr>
        <w:t>.</w:t>
      </w:r>
      <w:r w:rsidR="00B21192" w:rsidRPr="00B21192">
        <w:rPr>
          <w:rFonts w:ascii="Arial" w:hAnsi="Arial" w:cs="Arial"/>
          <w:vertAlign w:val="superscript"/>
        </w:rPr>
        <w:t>1</w:t>
      </w:r>
      <w:r w:rsidR="00B21192" w:rsidRPr="00B21192">
        <w:rPr>
          <w:rFonts w:ascii="Arial" w:hAnsi="Arial" w:cs="Arial"/>
        </w:rPr>
        <w:t xml:space="preserve"> APD is not a hearing problem. People with the condition usually have normal hearing.</w:t>
      </w:r>
      <w:r w:rsidR="00B21192" w:rsidRPr="00B21192">
        <w:rPr>
          <w:rFonts w:ascii="Arial" w:hAnsi="Arial" w:cs="Arial"/>
          <w:vertAlign w:val="superscript"/>
        </w:rPr>
        <w:t>1</w:t>
      </w:r>
      <w:r w:rsidR="00B21192">
        <w:rPr>
          <w:rFonts w:ascii="Arial" w:hAnsi="Arial" w:cs="Arial"/>
          <w:vertAlign w:val="superscript"/>
        </w:rPr>
        <w:t xml:space="preserve"> </w:t>
      </w:r>
      <w:r w:rsidR="00B21192">
        <w:rPr>
          <w:rFonts w:ascii="Arial" w:hAnsi="Arial" w:cs="Arial"/>
        </w:rPr>
        <w:t xml:space="preserve">It </w:t>
      </w:r>
      <w:r w:rsidR="00B21192" w:rsidRPr="00B21192">
        <w:rPr>
          <w:rFonts w:ascii="Arial" w:hAnsi="Arial" w:cs="Arial"/>
        </w:rPr>
        <w:t xml:space="preserve">is possible for a learner to have normal hearing but </w:t>
      </w:r>
      <w:r w:rsidR="00B21192">
        <w:rPr>
          <w:rFonts w:ascii="Arial" w:hAnsi="Arial" w:cs="Arial"/>
        </w:rPr>
        <w:t>find it challenging</w:t>
      </w:r>
      <w:r w:rsidR="00B21192" w:rsidRPr="00B21192">
        <w:rPr>
          <w:rFonts w:ascii="Arial" w:hAnsi="Arial" w:cs="Arial"/>
        </w:rPr>
        <w:t xml:space="preserve"> to attend, listen and then understand.</w:t>
      </w:r>
    </w:p>
    <w:p w14:paraId="1624EBA7" w14:textId="77777777" w:rsidR="00660511" w:rsidRDefault="00660511" w:rsidP="009D79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329219" w14:textId="58FA51E7" w:rsidR="008C6934" w:rsidRPr="008C6934" w:rsidRDefault="009D79C1" w:rsidP="009D79C1">
      <w:pPr>
        <w:spacing w:after="0" w:line="240" w:lineRule="auto"/>
        <w:rPr>
          <w:rFonts w:ascii="Arial" w:hAnsi="Arial" w:cs="Arial"/>
        </w:rPr>
      </w:pPr>
      <w:r w:rsidRPr="009D79C1">
        <w:rPr>
          <w:rFonts w:ascii="Arial" w:hAnsi="Arial" w:cs="Arial"/>
          <w:sz w:val="24"/>
          <w:szCs w:val="24"/>
        </w:rPr>
        <w:t>The British Society of Audiology states APD</w:t>
      </w:r>
    </w:p>
    <w:p w14:paraId="59CD7B7F" w14:textId="21C4738D" w:rsidR="009D79C1" w:rsidRPr="008C6934" w:rsidRDefault="009D79C1" w:rsidP="009D79C1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presents as impaired perception of both non-speech and speech sounds, it is closely associated with impaired top-down, cognitive function</w:t>
      </w:r>
    </w:p>
    <w:p w14:paraId="35CFFD6D" w14:textId="4F2BA2A8" w:rsidR="008C6934" w:rsidRDefault="008C6934" w:rsidP="008C6934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There is no evidence that it is produced by a primary sensory disability</w:t>
      </w:r>
    </w:p>
    <w:p w14:paraId="5713BD5B" w14:textId="6AF0752A" w:rsidR="00660511" w:rsidRPr="00660511" w:rsidRDefault="008C6934" w:rsidP="00660511">
      <w:pPr>
        <w:numPr>
          <w:ilvl w:val="0"/>
          <w:numId w:val="10"/>
        </w:numPr>
        <w:spacing w:before="100" w:beforeAutospacing="1"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C6934">
        <w:rPr>
          <w:rFonts w:ascii="Arial" w:hAnsi="Arial" w:cs="Arial"/>
          <w:sz w:val="24"/>
          <w:szCs w:val="24"/>
        </w:rPr>
        <w:t>APD may contribute to childhood learning difficulties, but its status as a distinct learning disability is controversial. Other more commonly used and agreed disorders (e.g. language impairment, dyslexia,</w:t>
      </w:r>
      <w:r w:rsidR="00660511">
        <w:rPr>
          <w:rFonts w:ascii="Arial" w:hAnsi="Arial" w:cs="Arial"/>
          <w:sz w:val="24"/>
          <w:szCs w:val="24"/>
        </w:rPr>
        <w:t xml:space="preserve"> </w:t>
      </w:r>
      <w:r w:rsidRPr="008C6934">
        <w:rPr>
          <w:rFonts w:ascii="Arial" w:hAnsi="Arial" w:cs="Arial"/>
          <w:sz w:val="24"/>
          <w:szCs w:val="24"/>
        </w:rPr>
        <w:t>attention deficit/hyperactivity disorder, autism spectrum disorder) should take diagnostic precedence</w:t>
      </w:r>
      <w:r w:rsidR="00660511">
        <w:rPr>
          <w:rFonts w:ascii="Arial" w:hAnsi="Arial" w:cs="Arial"/>
          <w:sz w:val="24"/>
          <w:szCs w:val="24"/>
          <w:vertAlign w:val="superscript"/>
        </w:rPr>
        <w:t>3</w:t>
      </w:r>
      <w:r w:rsidR="00660511">
        <w:rPr>
          <w:rFonts w:ascii="Arial" w:hAnsi="Arial" w:cs="Arial"/>
          <w:sz w:val="24"/>
          <w:szCs w:val="24"/>
        </w:rPr>
        <w:t xml:space="preserve"> </w:t>
      </w:r>
    </w:p>
    <w:p w14:paraId="554EC749" w14:textId="77777777" w:rsidR="00660511" w:rsidRDefault="00660511" w:rsidP="006605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BCF26CE" w14:textId="03725C62" w:rsidR="006D79A0" w:rsidRPr="006D79A0" w:rsidRDefault="00660511" w:rsidP="00660511">
      <w:pPr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If your child or learner has APD, they may find it difficult to understand:</w:t>
      </w:r>
    </w:p>
    <w:p w14:paraId="57F68670" w14:textId="77777777" w:rsidR="00660511" w:rsidRPr="006D79A0" w:rsidRDefault="00660511" w:rsidP="00660511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</w:rPr>
      </w:pPr>
      <w:r w:rsidRPr="006D79A0">
        <w:rPr>
          <w:rFonts w:ascii="Arial" w:eastAsia="Times New Roman" w:hAnsi="Arial" w:cs="Arial"/>
          <w:sz w:val="24"/>
          <w:szCs w:val="24"/>
          <w:lang w:eastAsia="en-GB"/>
        </w:rPr>
        <w:t>people speaking in noisy places</w:t>
      </w:r>
    </w:p>
    <w:p w14:paraId="59FD2727" w14:textId="77777777" w:rsidR="006D79A0" w:rsidRPr="008C6934" w:rsidRDefault="006A6B3A" w:rsidP="006D79A0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D79A0">
        <w:rPr>
          <w:rFonts w:ascii="Arial" w:eastAsia="Times New Roman" w:hAnsi="Arial" w:cs="Arial"/>
          <w:sz w:val="24"/>
          <w:szCs w:val="24"/>
          <w:lang w:eastAsia="en-GB"/>
        </w:rPr>
        <w:t>people with strong accents or fast talkers</w:t>
      </w:r>
    </w:p>
    <w:p w14:paraId="1DD3E1CB" w14:textId="77777777" w:rsidR="006D79A0" w:rsidRPr="008C6934" w:rsidRDefault="006A6B3A" w:rsidP="006D79A0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C6934">
        <w:rPr>
          <w:rFonts w:ascii="Arial" w:eastAsia="Times New Roman" w:hAnsi="Arial" w:cs="Arial"/>
          <w:sz w:val="24"/>
          <w:szCs w:val="24"/>
          <w:lang w:eastAsia="en-GB"/>
        </w:rPr>
        <w:t>similar sounding words</w:t>
      </w:r>
    </w:p>
    <w:p w14:paraId="62C37D84" w14:textId="360CA53F" w:rsidR="008D2DED" w:rsidRPr="008C6934" w:rsidRDefault="006A6B3A" w:rsidP="006D79A0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C6934">
        <w:rPr>
          <w:rFonts w:ascii="Arial" w:eastAsia="Times New Roman" w:hAnsi="Arial" w:cs="Arial"/>
          <w:sz w:val="24"/>
          <w:szCs w:val="24"/>
          <w:lang w:eastAsia="en-GB"/>
        </w:rPr>
        <w:t>spoken instructions</w:t>
      </w:r>
      <w:r w:rsidR="00660511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1</w:t>
      </w:r>
      <w:r w:rsidR="00B21192" w:rsidRPr="008C693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2239DFBD" w14:textId="77777777" w:rsidR="00660511" w:rsidRDefault="00660511" w:rsidP="006605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BB7123" w14:textId="77777777" w:rsidR="00660511" w:rsidRDefault="00660511" w:rsidP="0066051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68555D" w14:textId="21712C41" w:rsidR="00660511" w:rsidRPr="008C6934" w:rsidRDefault="00660511" w:rsidP="0066051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may also be difficulties with:</w:t>
      </w:r>
    </w:p>
    <w:p w14:paraId="15E96730" w14:textId="424648E5" w:rsidR="008D2DED" w:rsidRPr="008C6934" w:rsidRDefault="008D2DED" w:rsidP="008D2DED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C6934">
        <w:rPr>
          <w:rFonts w:ascii="Arial" w:hAnsi="Arial" w:cs="Arial"/>
          <w:sz w:val="24"/>
          <w:szCs w:val="24"/>
        </w:rPr>
        <w:t xml:space="preserve">music perception </w:t>
      </w:r>
    </w:p>
    <w:p w14:paraId="6805EAEF" w14:textId="77777777" w:rsidR="008D2DED" w:rsidRPr="008C6934" w:rsidRDefault="008D2DED" w:rsidP="008D2DED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C6934">
        <w:rPr>
          <w:rFonts w:ascii="Arial" w:hAnsi="Arial" w:cs="Arial"/>
          <w:sz w:val="24"/>
          <w:szCs w:val="24"/>
        </w:rPr>
        <w:t>possible speech and language delay/disorder</w:t>
      </w:r>
    </w:p>
    <w:p w14:paraId="1018CBCD" w14:textId="4539EDC5" w:rsidR="00660511" w:rsidRPr="00660511" w:rsidRDefault="008D2DED" w:rsidP="00660511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C6934">
        <w:rPr>
          <w:rFonts w:ascii="Arial" w:hAnsi="Arial" w:cs="Arial"/>
          <w:sz w:val="24"/>
          <w:szCs w:val="24"/>
        </w:rPr>
        <w:t>phonological and phonemic awareness, reading, spelling and academic difficulties</w:t>
      </w:r>
    </w:p>
    <w:p w14:paraId="343D28E5" w14:textId="77777777" w:rsidR="00660511" w:rsidRDefault="00660511" w:rsidP="006A6B3A">
      <w:pPr>
        <w:pStyle w:val="NormalWeb"/>
        <w:spacing w:before="0" w:beforeAutospacing="0" w:after="360" w:afterAutospacing="0"/>
        <w:rPr>
          <w:rFonts w:ascii="Arial" w:hAnsi="Arial" w:cs="Arial"/>
        </w:rPr>
      </w:pPr>
    </w:p>
    <w:p w14:paraId="74708AA5" w14:textId="5A6372EF" w:rsidR="006A6B3A" w:rsidRPr="00660511" w:rsidRDefault="006A6B3A" w:rsidP="006A6B3A">
      <w:pPr>
        <w:pStyle w:val="NormalWeb"/>
        <w:spacing w:before="0" w:beforeAutospacing="0" w:after="360" w:afterAutospacing="0"/>
        <w:rPr>
          <w:rFonts w:ascii="Arial" w:hAnsi="Arial" w:cs="Arial"/>
        </w:rPr>
      </w:pPr>
      <w:r w:rsidRPr="00B21192">
        <w:rPr>
          <w:rFonts w:ascii="Arial" w:hAnsi="Arial" w:cs="Arial"/>
        </w:rPr>
        <w:t>Assessment</w:t>
      </w:r>
      <w:r w:rsidR="00660511">
        <w:rPr>
          <w:rFonts w:ascii="Arial" w:hAnsi="Arial" w:cs="Arial"/>
        </w:rPr>
        <w:t xml:space="preserve">                                                                                                                              </w:t>
      </w:r>
      <w:r w:rsidRPr="00B21192">
        <w:rPr>
          <w:rFonts w:ascii="Arial" w:hAnsi="Arial" w:cs="Arial"/>
        </w:rPr>
        <w:t>Testing for APD is not usually done on children under 7 years old.</w:t>
      </w:r>
      <w:r w:rsidR="00B21192">
        <w:rPr>
          <w:rFonts w:ascii="Arial" w:hAnsi="Arial" w:cs="Arial"/>
          <w:vertAlign w:val="superscript"/>
        </w:rPr>
        <w:t>1</w:t>
      </w:r>
      <w:r w:rsidR="00B21192">
        <w:rPr>
          <w:rFonts w:ascii="Arial" w:hAnsi="Arial" w:cs="Arial"/>
        </w:rPr>
        <w:t xml:space="preserve"> </w:t>
      </w:r>
    </w:p>
    <w:p w14:paraId="436A3D46" w14:textId="77777777" w:rsidR="00B21192" w:rsidRPr="00B21192" w:rsidRDefault="00B21192" w:rsidP="00B21192">
      <w:pPr>
        <w:rPr>
          <w:rFonts w:ascii="Arial" w:hAnsi="Arial" w:cs="Arial"/>
          <w:sz w:val="24"/>
          <w:szCs w:val="24"/>
        </w:rPr>
      </w:pPr>
      <w:r w:rsidRPr="00B21192">
        <w:rPr>
          <w:rFonts w:ascii="Arial" w:hAnsi="Arial" w:cs="Arial"/>
          <w:sz w:val="24"/>
          <w:szCs w:val="24"/>
        </w:rPr>
        <w:t xml:space="preserve">It is important that learners with suspected APD receive diagnosis through medical professionals to eliminate other causes of poor listening behaviour, </w:t>
      </w:r>
    </w:p>
    <w:p w14:paraId="5DBD80DE" w14:textId="1F815C82" w:rsidR="00B21192" w:rsidRPr="00B21192" w:rsidRDefault="00B21192" w:rsidP="00B2119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21192">
        <w:rPr>
          <w:rFonts w:ascii="Arial" w:hAnsi="Arial" w:cs="Arial"/>
          <w:sz w:val="24"/>
          <w:szCs w:val="24"/>
        </w:rPr>
        <w:t>other neurological diagnosis such as autism</w:t>
      </w:r>
      <w:r w:rsidR="00660511">
        <w:rPr>
          <w:rFonts w:ascii="Arial" w:hAnsi="Arial" w:cs="Arial"/>
          <w:sz w:val="24"/>
          <w:szCs w:val="24"/>
        </w:rPr>
        <w:t xml:space="preserve"> and </w:t>
      </w:r>
      <w:r w:rsidRPr="00B21192">
        <w:rPr>
          <w:rFonts w:ascii="Arial" w:hAnsi="Arial" w:cs="Arial"/>
          <w:sz w:val="24"/>
          <w:szCs w:val="24"/>
        </w:rPr>
        <w:t xml:space="preserve">ADHD </w:t>
      </w:r>
    </w:p>
    <w:p w14:paraId="4A05A7B4" w14:textId="417F3917" w:rsidR="00B21192" w:rsidRPr="00B21192" w:rsidRDefault="00B21192" w:rsidP="00B2119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21192">
        <w:rPr>
          <w:rFonts w:ascii="Arial" w:hAnsi="Arial" w:cs="Arial"/>
          <w:sz w:val="24"/>
          <w:szCs w:val="24"/>
        </w:rPr>
        <w:t xml:space="preserve">hearing difficulties such as glue ear, unilateral </w:t>
      </w:r>
      <w:r w:rsidR="00660511">
        <w:rPr>
          <w:rFonts w:ascii="Arial" w:hAnsi="Arial" w:cs="Arial"/>
          <w:sz w:val="24"/>
          <w:szCs w:val="24"/>
        </w:rPr>
        <w:t xml:space="preserve">hearing </w:t>
      </w:r>
      <w:r w:rsidRPr="00B21192">
        <w:rPr>
          <w:rFonts w:ascii="Arial" w:hAnsi="Arial" w:cs="Arial"/>
          <w:sz w:val="24"/>
          <w:szCs w:val="24"/>
        </w:rPr>
        <w:t xml:space="preserve">loss </w:t>
      </w:r>
    </w:p>
    <w:p w14:paraId="55FF832D" w14:textId="40C6B2C1" w:rsidR="00B21192" w:rsidRPr="00B21192" w:rsidRDefault="00B21192" w:rsidP="00B2119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21192">
        <w:rPr>
          <w:rFonts w:ascii="Arial" w:hAnsi="Arial" w:cs="Arial"/>
          <w:sz w:val="24"/>
          <w:szCs w:val="24"/>
        </w:rPr>
        <w:t>cognitive difficulties such as processing language</w:t>
      </w:r>
    </w:p>
    <w:p w14:paraId="0BB36A9E" w14:textId="1E2C2E51" w:rsidR="00B21192" w:rsidRDefault="00B21192" w:rsidP="00B21192">
      <w:pPr>
        <w:rPr>
          <w:rFonts w:ascii="Arial" w:hAnsi="Arial" w:cs="Arial"/>
          <w:sz w:val="24"/>
          <w:szCs w:val="24"/>
          <w:vertAlign w:val="superscript"/>
        </w:rPr>
      </w:pPr>
      <w:r w:rsidRPr="00B21192">
        <w:rPr>
          <w:rFonts w:ascii="Arial" w:hAnsi="Arial" w:cs="Arial"/>
          <w:sz w:val="24"/>
          <w:szCs w:val="24"/>
        </w:rPr>
        <w:t xml:space="preserve">Suitable recommendations can then be made for such </w:t>
      </w:r>
      <w:r w:rsidR="008C6934" w:rsidRPr="00B21192">
        <w:rPr>
          <w:rFonts w:ascii="Arial" w:hAnsi="Arial" w:cs="Arial"/>
          <w:sz w:val="24"/>
          <w:szCs w:val="24"/>
        </w:rPr>
        <w:t>learners and</w:t>
      </w:r>
      <w:r w:rsidRPr="00B21192">
        <w:rPr>
          <w:rFonts w:ascii="Arial" w:hAnsi="Arial" w:cs="Arial"/>
          <w:sz w:val="24"/>
          <w:szCs w:val="24"/>
        </w:rPr>
        <w:t xml:space="preserve"> can prevent </w:t>
      </w:r>
      <w:r w:rsidRPr="00853FE5">
        <w:rPr>
          <w:rFonts w:ascii="Arial" w:hAnsi="Arial" w:cs="Arial"/>
          <w:sz w:val="24"/>
          <w:szCs w:val="24"/>
        </w:rPr>
        <w:t>inappropriate treatments that may cause harm.</w:t>
      </w:r>
      <w:r w:rsidR="00660511">
        <w:rPr>
          <w:rFonts w:ascii="Arial" w:hAnsi="Arial" w:cs="Arial"/>
          <w:sz w:val="24"/>
          <w:szCs w:val="24"/>
          <w:vertAlign w:val="superscript"/>
        </w:rPr>
        <w:t>3</w:t>
      </w:r>
    </w:p>
    <w:p w14:paraId="1FF99765" w14:textId="77777777" w:rsidR="00660511" w:rsidRPr="00853FE5" w:rsidRDefault="00660511" w:rsidP="00C1058F">
      <w:pPr>
        <w:spacing w:after="0"/>
        <w:rPr>
          <w:rFonts w:ascii="Arial" w:hAnsi="Arial" w:cs="Arial"/>
          <w:sz w:val="24"/>
          <w:szCs w:val="24"/>
          <w:vertAlign w:val="superscript"/>
        </w:rPr>
      </w:pPr>
    </w:p>
    <w:p w14:paraId="2C9F6935" w14:textId="33F2C4BD" w:rsidR="00853FE5" w:rsidRPr="00660511" w:rsidRDefault="00853FE5" w:rsidP="00660511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53FE5">
        <w:rPr>
          <w:rFonts w:ascii="Arial" w:hAnsi="Arial" w:cs="Arial"/>
          <w:b/>
          <w:bCs/>
          <w:sz w:val="24"/>
          <w:szCs w:val="24"/>
          <w:u w:val="single"/>
        </w:rPr>
        <w:t xml:space="preserve">Schools are able to seek further educational advice from their STLS </w:t>
      </w:r>
      <w:r w:rsidR="00660511">
        <w:rPr>
          <w:rFonts w:ascii="Arial" w:hAnsi="Arial" w:cs="Arial"/>
          <w:b/>
          <w:bCs/>
          <w:sz w:val="24"/>
          <w:szCs w:val="24"/>
          <w:u w:val="single"/>
        </w:rPr>
        <w:t xml:space="preserve">District </w:t>
      </w:r>
      <w:r w:rsidRPr="00853FE5">
        <w:rPr>
          <w:rFonts w:ascii="Arial" w:hAnsi="Arial" w:cs="Arial"/>
          <w:b/>
          <w:bCs/>
          <w:sz w:val="24"/>
          <w:szCs w:val="24"/>
          <w:u w:val="single"/>
        </w:rPr>
        <w:t>team.</w:t>
      </w:r>
    </w:p>
    <w:p w14:paraId="0ACAC518" w14:textId="4AE51519" w:rsidR="00C66C9A" w:rsidRDefault="00C66C9A" w:rsidP="006D79A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070C1FB" w14:textId="4C73B345" w:rsidR="00C66C9A" w:rsidRDefault="00BD0A15" w:rsidP="006D79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Suggested </w:t>
      </w:r>
      <w:r w:rsidR="00660511">
        <w:rPr>
          <w:rFonts w:ascii="Arial" w:hAnsi="Arial" w:cs="Arial"/>
          <w:b/>
          <w:bCs/>
          <w:sz w:val="28"/>
          <w:szCs w:val="28"/>
          <w:u w:val="single"/>
        </w:rPr>
        <w:t xml:space="preserve">Learning </w:t>
      </w:r>
      <w:r w:rsidR="006D79A0" w:rsidRPr="00BD0A15">
        <w:rPr>
          <w:rFonts w:ascii="Arial" w:hAnsi="Arial" w:cs="Arial"/>
          <w:b/>
          <w:bCs/>
          <w:sz w:val="28"/>
          <w:szCs w:val="28"/>
          <w:u w:val="single"/>
        </w:rPr>
        <w:t>Strategies</w:t>
      </w:r>
      <w:r w:rsidR="008C6934">
        <w:rPr>
          <w:rFonts w:ascii="Arial" w:hAnsi="Arial" w:cs="Arial"/>
          <w:sz w:val="24"/>
          <w:szCs w:val="24"/>
        </w:rPr>
        <w:t xml:space="preserve"> </w:t>
      </w:r>
    </w:p>
    <w:p w14:paraId="51D78949" w14:textId="463784A0" w:rsidR="006D79A0" w:rsidRPr="00EF5860" w:rsidRDefault="00B64DE9" w:rsidP="00C66C9A">
      <w:pPr>
        <w:pStyle w:val="NormalWeb"/>
        <w:spacing w:before="0" w:beforeAutospacing="0" w:after="360" w:afterAutospacing="0"/>
        <w:rPr>
          <w:rFonts w:ascii="Arial" w:hAnsi="Arial" w:cs="Arial"/>
          <w:sz w:val="22"/>
          <w:szCs w:val="22"/>
        </w:rPr>
      </w:pPr>
      <w:r w:rsidRPr="00EF58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636E99" wp14:editId="68CD13B2">
                <wp:simplePos x="0" y="0"/>
                <wp:positionH relativeFrom="column">
                  <wp:posOffset>95250</wp:posOffset>
                </wp:positionH>
                <wp:positionV relativeFrom="paragraph">
                  <wp:posOffset>1068070</wp:posOffset>
                </wp:positionV>
                <wp:extent cx="1914525" cy="8001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5317D" w14:textId="795900F3" w:rsidR="00E70C83" w:rsidRPr="00EF5860" w:rsidRDefault="00E70C83" w:rsidP="008C69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F5860">
                              <w:rPr>
                                <w:rFonts w:ascii="Arial" w:hAnsi="Arial" w:cs="Arial"/>
                              </w:rPr>
                              <w:t xml:space="preserve">Insist on </w:t>
                            </w:r>
                            <w:r w:rsidR="008D2DED" w:rsidRPr="00EF5860">
                              <w:rPr>
                                <w:rFonts w:ascii="Arial" w:hAnsi="Arial" w:cs="Arial"/>
                              </w:rPr>
                              <w:t xml:space="preserve">the class stopping and being </w:t>
                            </w:r>
                            <w:r w:rsidRPr="00EF5860">
                              <w:rPr>
                                <w:rFonts w:ascii="Arial" w:hAnsi="Arial" w:cs="Arial"/>
                              </w:rPr>
                              <w:t>quiet</w:t>
                            </w:r>
                            <w:r w:rsidR="008D2DED" w:rsidRPr="00EF586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F5860">
                              <w:rPr>
                                <w:rFonts w:ascii="Arial" w:hAnsi="Arial" w:cs="Arial"/>
                              </w:rPr>
                              <w:t>before giving information and instructions.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6E9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.5pt;margin-top:84.1pt;width:150.7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" fillcolor="white [3201]" strokeweight=".5pt">
                <v:textbox>
                  <w:txbxContent>
                    <w:p w14:paraId="5B15317D" w14:textId="795900F3" w:rsidR="00E70C83" w:rsidRPr="00EF5860" w:rsidRDefault="00E70C83" w:rsidP="008C693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F5860">
                        <w:rPr>
                          <w:rFonts w:ascii="Arial" w:hAnsi="Arial" w:cs="Arial"/>
                        </w:rPr>
                        <w:t xml:space="preserve">Insist on </w:t>
                      </w:r>
                      <w:r w:rsidR="008D2DED" w:rsidRPr="00EF5860">
                        <w:rPr>
                          <w:rFonts w:ascii="Arial" w:hAnsi="Arial" w:cs="Arial"/>
                        </w:rPr>
                        <w:t xml:space="preserve">the class stopping and being </w:t>
                      </w:r>
                      <w:r w:rsidRPr="00EF5860">
                        <w:rPr>
                          <w:rFonts w:ascii="Arial" w:hAnsi="Arial" w:cs="Arial"/>
                        </w:rPr>
                        <w:t>quiet</w:t>
                      </w:r>
                      <w:r w:rsidR="008D2DED" w:rsidRPr="00EF586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F5860">
                        <w:rPr>
                          <w:rFonts w:ascii="Arial" w:hAnsi="Arial" w:cs="Arial"/>
                        </w:rPr>
                        <w:t>before giving information and instructions.</w:t>
                      </w:r>
                    </w:p>
                  </w:txbxContent>
                </v:textbox>
              </v:shape>
            </w:pict>
          </mc:Fallback>
        </mc:AlternateContent>
      </w:r>
      <w:r w:rsidR="00EF5860" w:rsidRPr="00EF58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042DC" wp14:editId="418120EC">
                <wp:simplePos x="0" y="0"/>
                <wp:positionH relativeFrom="column">
                  <wp:posOffset>414138</wp:posOffset>
                </wp:positionH>
                <wp:positionV relativeFrom="paragraph">
                  <wp:posOffset>1996720</wp:posOffset>
                </wp:positionV>
                <wp:extent cx="1897380" cy="637953"/>
                <wp:effectExtent l="0" t="0" r="2667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A5981" w14:textId="3994D869" w:rsidR="00E70C83" w:rsidRPr="00EF5860" w:rsidRDefault="00E70C83" w:rsidP="008C693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5860">
                              <w:rPr>
                                <w:rFonts w:ascii="Arial" w:hAnsi="Arial" w:cs="Arial"/>
                              </w:rPr>
                              <w:t>Close doors to reduce external noise. Consider partitions in open spaces.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42DC" id="Text Box 14" o:spid="_x0000_s1027" type="#_x0000_t202" style="position:absolute;margin-left:32.6pt;margin-top:157.2pt;width:149.4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" fillcolor="white [3201]" strokeweight=".5pt">
                <v:textbox>
                  <w:txbxContent>
                    <w:p w14:paraId="6E8A5981" w14:textId="3994D869" w:rsidR="00E70C83" w:rsidRPr="00EF5860" w:rsidRDefault="00E70C83" w:rsidP="008C693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5860">
                        <w:rPr>
                          <w:rFonts w:ascii="Arial" w:hAnsi="Arial" w:cs="Arial"/>
                        </w:rPr>
                        <w:t>Close doors to reduce external noise. Consider partitions in open spaces.</w:t>
                      </w:r>
                    </w:p>
                  </w:txbxContent>
                </v:textbox>
              </v:shape>
            </w:pict>
          </mc:Fallback>
        </mc:AlternateContent>
      </w:r>
      <w:r w:rsidR="00EF5860" w:rsidRPr="00EF58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6FCE9" wp14:editId="01BFDD29">
                <wp:simplePos x="0" y="0"/>
                <wp:positionH relativeFrom="column">
                  <wp:posOffset>4316819</wp:posOffset>
                </wp:positionH>
                <wp:positionV relativeFrom="paragraph">
                  <wp:posOffset>1933516</wp:posOffset>
                </wp:positionV>
                <wp:extent cx="1889125" cy="776177"/>
                <wp:effectExtent l="0" t="0" r="1587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7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2F421" w14:textId="3E90C043" w:rsidR="00E70C83" w:rsidRPr="00EF5860" w:rsidRDefault="00EF5860" w:rsidP="008C69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Ask others to s</w:t>
                            </w:r>
                            <w:r w:rsidR="00E70C83" w:rsidRPr="00EF5860">
                              <w:rPr>
                                <w:rFonts w:ascii="Arial" w:hAnsi="Arial" w:cs="Arial"/>
                              </w:rPr>
                              <w:t>witch off fans and other noisy technology when not in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FCE9" id="Text Box 11" o:spid="_x0000_s1028" type="#_x0000_t202" style="position:absolute;margin-left:339.9pt;margin-top:152.25pt;width:148.75pt;height:61.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" fillcolor="white [3201]" strokeweight=".5pt">
                <v:textbox>
                  <w:txbxContent>
                    <w:p w14:paraId="63B2F421" w14:textId="3E90C043" w:rsidR="00E70C83" w:rsidRPr="00EF5860" w:rsidRDefault="00EF5860" w:rsidP="008C693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Ask others to s</w:t>
                      </w:r>
                      <w:r w:rsidR="00E70C83" w:rsidRPr="00EF5860">
                        <w:rPr>
                          <w:rFonts w:ascii="Arial" w:hAnsi="Arial" w:cs="Arial"/>
                        </w:rPr>
                        <w:t>witch off fans and other noisy technology when not in use.</w:t>
                      </w:r>
                    </w:p>
                  </w:txbxContent>
                </v:textbox>
              </v:shape>
            </w:pict>
          </mc:Fallback>
        </mc:AlternateContent>
      </w:r>
      <w:r w:rsidR="00EF5860" w:rsidRPr="00EF58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E98E3E" wp14:editId="1D5CA0F4">
                <wp:simplePos x="0" y="0"/>
                <wp:positionH relativeFrom="column">
                  <wp:posOffset>4550735</wp:posOffset>
                </wp:positionH>
                <wp:positionV relativeFrom="paragraph">
                  <wp:posOffset>1029748</wp:posOffset>
                </wp:positionV>
                <wp:extent cx="1889125" cy="786810"/>
                <wp:effectExtent l="0" t="0" r="15875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78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7B89F" w14:textId="226F4F4E" w:rsidR="00E70C83" w:rsidRPr="00EF5860" w:rsidRDefault="00EF5860" w:rsidP="008C69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70C83" w:rsidRPr="00EF5860">
                              <w:rPr>
                                <w:rFonts w:ascii="Arial" w:hAnsi="Arial" w:cs="Arial"/>
                              </w:rPr>
                              <w:t>oft furnishings, carpets and blinds reduce reverberation (sound bouncing around).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8E3E" id="Text Box 10" o:spid="_x0000_s1029" type="#_x0000_t202" style="position:absolute;margin-left:358.35pt;margin-top:81.1pt;width:148.75pt;height:61.9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" fillcolor="white [3201]" strokeweight=".5pt">
                <v:textbox>
                  <w:txbxContent>
                    <w:p w14:paraId="6D77B89F" w14:textId="226F4F4E" w:rsidR="00E70C83" w:rsidRPr="00EF5860" w:rsidRDefault="00EF5860" w:rsidP="008C693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E70C83" w:rsidRPr="00EF5860">
                        <w:rPr>
                          <w:rFonts w:ascii="Arial" w:hAnsi="Arial" w:cs="Arial"/>
                        </w:rPr>
                        <w:t>oft furnishings, carpets and blinds reduce reverberation (sound bouncing around).</w:t>
                      </w:r>
                    </w:p>
                  </w:txbxContent>
                </v:textbox>
              </v:shape>
            </w:pict>
          </mc:Fallback>
        </mc:AlternateContent>
      </w:r>
      <w:r w:rsidR="00C66C9A" w:rsidRPr="00EF58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C7191B" wp14:editId="03717101">
                <wp:simplePos x="0" y="0"/>
                <wp:positionH relativeFrom="column">
                  <wp:posOffset>2626976</wp:posOffset>
                </wp:positionH>
                <wp:positionV relativeFrom="paragraph">
                  <wp:posOffset>2066726</wp:posOffset>
                </wp:positionV>
                <wp:extent cx="1269242" cy="627797"/>
                <wp:effectExtent l="0" t="0" r="2667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42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A1B92" w14:textId="4812F0F1" w:rsidR="00E70C83" w:rsidRPr="00EF5860" w:rsidRDefault="00EF5860" w:rsidP="008C69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8C6934" w:rsidRPr="00EF5860">
                              <w:rPr>
                                <w:rFonts w:ascii="Arial" w:hAnsi="Arial" w:cs="Arial"/>
                              </w:rPr>
                              <w:t xml:space="preserve">osition </w:t>
                            </w:r>
                            <w:r w:rsidR="00E70C83" w:rsidRPr="00EF5860">
                              <w:rPr>
                                <w:rFonts w:ascii="Arial" w:hAnsi="Arial" w:cs="Arial"/>
                              </w:rPr>
                              <w:t>learner close to the speaker.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191B" id="Text Box 13" o:spid="_x0000_s1030" type="#_x0000_t202" style="position:absolute;margin-left:206.85pt;margin-top:162.75pt;width:99.95pt;height: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" fillcolor="white [3201]" strokeweight=".5pt">
                <v:textbox>
                  <w:txbxContent>
                    <w:p w14:paraId="410A1B92" w14:textId="4812F0F1" w:rsidR="00E70C83" w:rsidRPr="00EF5860" w:rsidRDefault="00EF5860" w:rsidP="008C693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8C6934" w:rsidRPr="00EF5860">
                        <w:rPr>
                          <w:rFonts w:ascii="Arial" w:hAnsi="Arial" w:cs="Arial"/>
                        </w:rPr>
                        <w:t xml:space="preserve">osition </w:t>
                      </w:r>
                      <w:r w:rsidR="00E70C83" w:rsidRPr="00EF5860">
                        <w:rPr>
                          <w:rFonts w:ascii="Arial" w:hAnsi="Arial" w:cs="Arial"/>
                        </w:rPr>
                        <w:t>learner close to the speaker.</w:t>
                      </w:r>
                    </w:p>
                  </w:txbxContent>
                </v:textbox>
              </v:shape>
            </w:pict>
          </mc:Fallback>
        </mc:AlternateContent>
      </w:r>
      <w:r w:rsidR="00C66C9A" w:rsidRPr="00EF586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1E0C0BB4" wp14:editId="1460CD1A">
                <wp:simplePos x="0" y="0"/>
                <wp:positionH relativeFrom="margin">
                  <wp:align>left</wp:align>
                </wp:positionH>
                <wp:positionV relativeFrom="paragraph">
                  <wp:posOffset>737026</wp:posOffset>
                </wp:positionV>
                <wp:extent cx="6572250" cy="203263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FCC9D" w14:textId="7D1AD096" w:rsidR="00E70C83" w:rsidRPr="00E70C83" w:rsidRDefault="00E70C83" w:rsidP="00E70C8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70C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Improve the listening environment.</w:t>
                            </w:r>
                          </w:p>
                          <w:p w14:paraId="1045495C" w14:textId="460DB3F2" w:rsidR="00E70C83" w:rsidRDefault="00E70C83" w:rsidP="00E70C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D358A" wp14:editId="625A6C2D">
                                  <wp:extent cx="1026543" cy="879475"/>
                                  <wp:effectExtent l="0" t="0" r="2540" b="0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868" cy="88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6618D" w14:textId="17FF0181" w:rsidR="00E70C83" w:rsidRDefault="00E70C83"/>
                          <w:p w14:paraId="1B070E1F" w14:textId="78B58DFB" w:rsidR="00E70C83" w:rsidRDefault="00E70C83"/>
                          <w:p w14:paraId="20EC5710" w14:textId="77777777" w:rsidR="00E70C83" w:rsidRDefault="00E70C83">
                            <w:pPr>
                              <w:rPr>
                                <w:noProof/>
                              </w:rPr>
                            </w:pPr>
                          </w:p>
                          <w:p w14:paraId="6FBE6264" w14:textId="77777777" w:rsidR="00E70C83" w:rsidRDefault="00E70C83">
                            <w:pPr>
                              <w:rPr>
                                <w:noProof/>
                              </w:rPr>
                            </w:pPr>
                          </w:p>
                          <w:p w14:paraId="045AB33A" w14:textId="77777777" w:rsidR="00E70C83" w:rsidRDefault="00E70C83">
                            <w:pPr>
                              <w:rPr>
                                <w:noProof/>
                              </w:rPr>
                            </w:pPr>
                          </w:p>
                          <w:p w14:paraId="6814C467" w14:textId="75D19554" w:rsidR="00E70C83" w:rsidRDefault="00E70C83">
                            <w:r w:rsidRPr="00E70C83">
                              <w:rPr>
                                <w:noProof/>
                              </w:rPr>
                              <w:drawing>
                                <wp:inline distT="0" distB="0" distL="0" distR="0" wp14:anchorId="5D95A8AC" wp14:editId="5174AF5E">
                                  <wp:extent cx="1906270" cy="59499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70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0BB4" id="Text Box 2" o:spid="_x0000_s1031" type="#_x0000_t202" style="position:absolute;margin-left:0;margin-top:58.05pt;width:517.5pt;height:160.05pt;z-index:251637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">
                <v:textbox>
                  <w:txbxContent>
                    <w:p w14:paraId="7F7FCC9D" w14:textId="7D1AD096" w:rsidR="00E70C83" w:rsidRPr="00E70C83" w:rsidRDefault="00E70C83" w:rsidP="00E70C8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70C83">
                        <w:rPr>
                          <w:rFonts w:ascii="Arial" w:hAnsi="Arial" w:cs="Arial"/>
                          <w:sz w:val="32"/>
                          <w:szCs w:val="32"/>
                        </w:rPr>
                        <w:t>Improve the listening environment.</w:t>
                      </w:r>
                    </w:p>
                    <w:p w14:paraId="1045495C" w14:textId="460DB3F2" w:rsidR="00E70C83" w:rsidRDefault="00E70C83" w:rsidP="00E70C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D358A" wp14:editId="625A6C2D">
                            <wp:extent cx="1026543" cy="879475"/>
                            <wp:effectExtent l="0" t="0" r="2540" b="0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2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6868" cy="88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6618D" w14:textId="17FF0181" w:rsidR="00E70C83" w:rsidRDefault="00E70C83"/>
                    <w:p w14:paraId="1B070E1F" w14:textId="78B58DFB" w:rsidR="00E70C83" w:rsidRDefault="00E70C83"/>
                    <w:p w14:paraId="20EC5710" w14:textId="77777777" w:rsidR="00E70C83" w:rsidRDefault="00E70C83">
                      <w:pPr>
                        <w:rPr>
                          <w:noProof/>
                        </w:rPr>
                      </w:pPr>
                    </w:p>
                    <w:p w14:paraId="6FBE6264" w14:textId="77777777" w:rsidR="00E70C83" w:rsidRDefault="00E70C83">
                      <w:pPr>
                        <w:rPr>
                          <w:noProof/>
                        </w:rPr>
                      </w:pPr>
                    </w:p>
                    <w:p w14:paraId="045AB33A" w14:textId="77777777" w:rsidR="00E70C83" w:rsidRDefault="00E70C83">
                      <w:pPr>
                        <w:rPr>
                          <w:noProof/>
                        </w:rPr>
                      </w:pPr>
                    </w:p>
                    <w:p w14:paraId="6814C467" w14:textId="75D19554" w:rsidR="00E70C83" w:rsidRDefault="00E70C83">
                      <w:r w:rsidRPr="00E70C83">
                        <w:rPr>
                          <w:noProof/>
                        </w:rPr>
                        <w:drawing>
                          <wp:inline distT="0" distB="0" distL="0" distR="0" wp14:anchorId="5D95A8AC" wp14:editId="5174AF5E">
                            <wp:extent cx="1906270" cy="59499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70" cy="594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C9A" w:rsidRPr="00EF5860">
        <w:rPr>
          <w:rFonts w:ascii="Arial" w:hAnsi="Arial" w:cs="Arial"/>
          <w:sz w:val="22"/>
          <w:szCs w:val="22"/>
        </w:rPr>
        <w:t>There is no cure for APD but there are things that can help</w:t>
      </w:r>
      <w:r w:rsidR="00660511" w:rsidRPr="00EF5860">
        <w:rPr>
          <w:rFonts w:ascii="Arial" w:hAnsi="Arial" w:cs="Arial"/>
          <w:sz w:val="22"/>
          <w:szCs w:val="22"/>
        </w:rPr>
        <w:t>.</w:t>
      </w:r>
      <w:r w:rsidR="00C66C9A" w:rsidRPr="00EF5860">
        <w:rPr>
          <w:rFonts w:ascii="Arial" w:hAnsi="Arial" w:cs="Arial"/>
          <w:sz w:val="22"/>
          <w:szCs w:val="22"/>
          <w:vertAlign w:val="superscript"/>
        </w:rPr>
        <w:t>1</w:t>
      </w:r>
      <w:r w:rsidR="00C66C9A" w:rsidRPr="00EF5860">
        <w:rPr>
          <w:rFonts w:ascii="Arial" w:hAnsi="Arial" w:cs="Arial"/>
          <w:sz w:val="22"/>
          <w:szCs w:val="22"/>
        </w:rPr>
        <w:t xml:space="preserve"> For many children, APD improves as they grow older, usually because they incorporate coping strategies into their everyday life. With reasonable adjustments, most children and young people have a successful school and work life.</w:t>
      </w:r>
      <w:r w:rsidR="00660511" w:rsidRPr="00EF5860">
        <w:rPr>
          <w:rFonts w:ascii="Arial" w:hAnsi="Arial" w:cs="Arial"/>
          <w:sz w:val="22"/>
          <w:szCs w:val="22"/>
          <w:vertAlign w:val="superscript"/>
        </w:rPr>
        <w:t>4</w:t>
      </w:r>
      <w:r w:rsidR="00C66C9A" w:rsidRPr="00EF5860">
        <w:rPr>
          <w:rFonts w:ascii="Arial" w:hAnsi="Arial" w:cs="Arial"/>
          <w:sz w:val="22"/>
          <w:szCs w:val="22"/>
        </w:rPr>
        <w:t xml:space="preserve"> </w:t>
      </w:r>
      <w:r w:rsidR="00BD0A15" w:rsidRPr="00EF5860">
        <w:rPr>
          <w:rFonts w:ascii="Arial" w:hAnsi="Arial" w:cs="Arial"/>
          <w:sz w:val="22"/>
          <w:szCs w:val="22"/>
        </w:rPr>
        <w:t xml:space="preserve"> </w:t>
      </w:r>
    </w:p>
    <w:p w14:paraId="0252A752" w14:textId="25B86DC7" w:rsidR="006D79A0" w:rsidRPr="00EF5860" w:rsidRDefault="006D79A0" w:rsidP="006D79A0">
      <w:pPr>
        <w:pStyle w:val="Heading2"/>
        <w:numPr>
          <w:ilvl w:val="0"/>
          <w:numId w:val="14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Arial" w:hAnsi="Arial" w:cs="Arial"/>
          <w:b w:val="0"/>
          <w:bCs w:val="0"/>
          <w:sz w:val="22"/>
          <w:szCs w:val="22"/>
        </w:rPr>
      </w:pPr>
      <w:r w:rsidRPr="00EF5860">
        <w:rPr>
          <w:rFonts w:ascii="Arial" w:hAnsi="Arial" w:cs="Arial"/>
          <w:b w:val="0"/>
          <w:bCs w:val="0"/>
          <w:sz w:val="22"/>
          <w:szCs w:val="22"/>
        </w:rPr>
        <w:t xml:space="preserve">Ensure </w:t>
      </w:r>
      <w:r w:rsidR="00EF5860">
        <w:rPr>
          <w:rFonts w:ascii="Arial" w:hAnsi="Arial" w:cs="Arial"/>
          <w:b w:val="0"/>
          <w:bCs w:val="0"/>
          <w:sz w:val="22"/>
          <w:szCs w:val="22"/>
        </w:rPr>
        <w:t>your</w:t>
      </w:r>
      <w:r w:rsidRPr="00EF5860">
        <w:rPr>
          <w:rFonts w:ascii="Arial" w:hAnsi="Arial" w:cs="Arial"/>
          <w:b w:val="0"/>
          <w:bCs w:val="0"/>
          <w:sz w:val="22"/>
          <w:szCs w:val="22"/>
        </w:rPr>
        <w:t xml:space="preserve"> child</w:t>
      </w:r>
      <w:r w:rsidR="00EF5860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660511" w:rsidRPr="00EF5860">
        <w:rPr>
          <w:rFonts w:ascii="Arial" w:hAnsi="Arial" w:cs="Arial"/>
          <w:b w:val="0"/>
          <w:bCs w:val="0"/>
          <w:sz w:val="22"/>
          <w:szCs w:val="22"/>
        </w:rPr>
        <w:t>/ learner</w:t>
      </w:r>
      <w:r w:rsidRPr="00EF5860">
        <w:rPr>
          <w:rFonts w:ascii="Arial" w:hAnsi="Arial" w:cs="Arial"/>
          <w:b w:val="0"/>
          <w:bCs w:val="0"/>
          <w:sz w:val="22"/>
          <w:szCs w:val="22"/>
        </w:rPr>
        <w:t xml:space="preserve"> is attending before giving instructions</w:t>
      </w:r>
      <w:r w:rsidR="005C51E2" w:rsidRPr="00EF5860">
        <w:rPr>
          <w:rFonts w:ascii="Arial" w:hAnsi="Arial" w:cs="Arial"/>
          <w:b w:val="0"/>
          <w:bCs w:val="0"/>
          <w:sz w:val="22"/>
          <w:szCs w:val="22"/>
        </w:rPr>
        <w:t>, use their name to cue them in.</w:t>
      </w:r>
    </w:p>
    <w:p w14:paraId="37E99D67" w14:textId="77777777" w:rsidR="006D79A0" w:rsidRPr="006D79A0" w:rsidRDefault="006D79A0" w:rsidP="006D79A0">
      <w:pPr>
        <w:pStyle w:val="Heading2"/>
        <w:numPr>
          <w:ilvl w:val="0"/>
          <w:numId w:val="14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Arial" w:hAnsi="Arial" w:cs="Arial"/>
          <w:b w:val="0"/>
          <w:bCs w:val="0"/>
          <w:sz w:val="22"/>
          <w:szCs w:val="22"/>
        </w:rPr>
      </w:pPr>
      <w:r w:rsidRPr="00EF5860">
        <w:rPr>
          <w:rFonts w:ascii="Arial" w:hAnsi="Arial" w:cs="Arial"/>
          <w:b w:val="0"/>
          <w:sz w:val="22"/>
          <w:szCs w:val="22"/>
        </w:rPr>
        <w:t>Present</w:t>
      </w:r>
      <w:r w:rsidRPr="006D79A0">
        <w:rPr>
          <w:rFonts w:ascii="Arial" w:hAnsi="Arial" w:cs="Arial"/>
          <w:b w:val="0"/>
          <w:sz w:val="22"/>
          <w:szCs w:val="22"/>
        </w:rPr>
        <w:t xml:space="preserve"> information and instructions visual</w:t>
      </w:r>
      <w:r>
        <w:rPr>
          <w:rFonts w:ascii="Arial" w:hAnsi="Arial" w:cs="Arial"/>
          <w:b w:val="0"/>
          <w:sz w:val="22"/>
          <w:szCs w:val="22"/>
        </w:rPr>
        <w:t>ly</w:t>
      </w:r>
      <w:r w:rsidRPr="006D79A0">
        <w:rPr>
          <w:rFonts w:ascii="Arial" w:hAnsi="Arial" w:cs="Arial"/>
          <w:b w:val="0"/>
          <w:sz w:val="22"/>
          <w:szCs w:val="22"/>
        </w:rPr>
        <w:t>, in small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Pr="006D79A0">
        <w:rPr>
          <w:rFonts w:ascii="Arial" w:hAnsi="Arial" w:cs="Arial"/>
          <w:b w:val="0"/>
          <w:sz w:val="22"/>
          <w:szCs w:val="22"/>
        </w:rPr>
        <w:t xml:space="preserve">steps, in the order in which they need to be completed. </w:t>
      </w:r>
    </w:p>
    <w:p w14:paraId="18483D22" w14:textId="440B26DA" w:rsidR="006D79A0" w:rsidRPr="006D79A0" w:rsidRDefault="006D79A0" w:rsidP="006D79A0">
      <w:pPr>
        <w:pStyle w:val="BodyText3"/>
        <w:numPr>
          <w:ilvl w:val="0"/>
          <w:numId w:val="14"/>
        </w:numPr>
        <w:tabs>
          <w:tab w:val="clear" w:pos="720"/>
          <w:tab w:val="num" w:pos="360"/>
        </w:tabs>
        <w:ind w:left="360"/>
        <w:rPr>
          <w:color w:val="auto"/>
          <w:sz w:val="22"/>
          <w:szCs w:val="22"/>
        </w:rPr>
      </w:pPr>
      <w:r w:rsidRPr="006D79A0">
        <w:rPr>
          <w:color w:val="auto"/>
          <w:sz w:val="22"/>
          <w:szCs w:val="22"/>
        </w:rPr>
        <w:t>Support understanding by writing or using symbols for key words.</w:t>
      </w:r>
    </w:p>
    <w:p w14:paraId="265DFB20" w14:textId="1007F59C" w:rsidR="006D79A0" w:rsidRPr="006D79A0" w:rsidRDefault="006D79A0" w:rsidP="006D79A0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6D79A0">
        <w:rPr>
          <w:rFonts w:ascii="Arial" w:hAnsi="Arial" w:cs="Arial"/>
        </w:rPr>
        <w:t>Check understanding by asking the learner to explain the next step of the task</w:t>
      </w:r>
      <w:r w:rsidR="00B8729A" w:rsidRPr="006D79A0">
        <w:rPr>
          <w:rFonts w:ascii="Arial" w:hAnsi="Arial" w:cs="Arial"/>
        </w:rPr>
        <w:t xml:space="preserve">. </w:t>
      </w:r>
    </w:p>
    <w:p w14:paraId="7E77AFD2" w14:textId="3F078DB0" w:rsidR="006D79A0" w:rsidRPr="006D79A0" w:rsidRDefault="005C51E2" w:rsidP="006D79A0">
      <w:pPr>
        <w:pStyle w:val="BodyText3"/>
        <w:numPr>
          <w:ilvl w:val="0"/>
          <w:numId w:val="14"/>
        </w:numPr>
        <w:tabs>
          <w:tab w:val="clear" w:pos="720"/>
          <w:tab w:val="num" w:pos="360"/>
        </w:tabs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Teach active listening strategies and </w:t>
      </w:r>
      <w:r w:rsidR="006D79A0" w:rsidRPr="006D79A0">
        <w:rPr>
          <w:color w:val="auto"/>
          <w:sz w:val="22"/>
          <w:szCs w:val="22"/>
        </w:rPr>
        <w:t>clarification techniques that support the learner to indicate when they have not understood.</w:t>
      </w:r>
    </w:p>
    <w:p w14:paraId="50A10A24" w14:textId="4812F531" w:rsidR="006D79A0" w:rsidRPr="006D79A0" w:rsidRDefault="006D79A0" w:rsidP="006D79A0">
      <w:pPr>
        <w:pStyle w:val="BodyText3"/>
        <w:numPr>
          <w:ilvl w:val="0"/>
          <w:numId w:val="14"/>
        </w:numPr>
        <w:tabs>
          <w:tab w:val="clear" w:pos="720"/>
          <w:tab w:val="num" w:pos="360"/>
        </w:tabs>
        <w:ind w:left="360"/>
        <w:rPr>
          <w:color w:val="auto"/>
          <w:sz w:val="22"/>
          <w:szCs w:val="22"/>
        </w:rPr>
      </w:pPr>
      <w:r w:rsidRPr="006D79A0">
        <w:rPr>
          <w:color w:val="auto"/>
          <w:sz w:val="22"/>
          <w:szCs w:val="22"/>
        </w:rPr>
        <w:t>Pre teach new concepts and vocabulary the learner will encounter in the curriculum, so they are ready to engage in the lessons.</w:t>
      </w:r>
    </w:p>
    <w:p w14:paraId="4D0EF4D9" w14:textId="77777777" w:rsidR="006D79A0" w:rsidRPr="006D79A0" w:rsidRDefault="006D79A0" w:rsidP="006D79A0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 w:rsidRPr="006D79A0">
        <w:rPr>
          <w:rFonts w:ascii="Arial" w:hAnsi="Arial" w:cs="Arial"/>
        </w:rPr>
        <w:t>Consider the use of productive learning breaks, review their learning when they are ready to return to the task.</w:t>
      </w:r>
    </w:p>
    <w:p w14:paraId="6F9D76D2" w14:textId="77B13BEA" w:rsidR="00BD0A15" w:rsidRPr="00EF5860" w:rsidRDefault="006D79A0" w:rsidP="00BD0A1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D79A0">
        <w:rPr>
          <w:rFonts w:ascii="Arial" w:hAnsi="Arial" w:cs="Arial"/>
        </w:rPr>
        <w:t xml:space="preserve">Encourage the learner to </w:t>
      </w:r>
      <w:r>
        <w:rPr>
          <w:rFonts w:ascii="Arial" w:hAnsi="Arial" w:cs="Arial"/>
        </w:rPr>
        <w:t xml:space="preserve">develop independent </w:t>
      </w:r>
      <w:r w:rsidR="00EF5860" w:rsidRPr="006D79A0">
        <w:rPr>
          <w:rFonts w:ascii="Arial" w:hAnsi="Arial" w:cs="Arial"/>
        </w:rPr>
        <w:t>s</w:t>
      </w:r>
      <w:r w:rsidR="00EF5860">
        <w:rPr>
          <w:rFonts w:ascii="Arial" w:hAnsi="Arial" w:cs="Arial"/>
        </w:rPr>
        <w:t>elf</w:t>
      </w:r>
      <w:r w:rsidR="00EF5860" w:rsidRPr="006D79A0">
        <w:rPr>
          <w:rFonts w:ascii="Arial" w:hAnsi="Arial" w:cs="Arial"/>
        </w:rPr>
        <w:t>-advocacy</w:t>
      </w:r>
      <w:r w:rsidRPr="006D79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skills to understand </w:t>
      </w:r>
      <w:r w:rsidRPr="006D79A0">
        <w:rPr>
          <w:rFonts w:ascii="Arial" w:hAnsi="Arial" w:cs="Arial"/>
        </w:rPr>
        <w:t xml:space="preserve">what helps and to </w:t>
      </w:r>
      <w:r w:rsidRPr="002252F0">
        <w:rPr>
          <w:rFonts w:ascii="Arial" w:hAnsi="Arial" w:cs="Arial"/>
        </w:rPr>
        <w:t>request</w:t>
      </w:r>
      <w:r w:rsidRPr="00EF5860">
        <w:rPr>
          <w:rFonts w:ascii="Arial" w:hAnsi="Arial" w:cs="Arial"/>
          <w:sz w:val="24"/>
          <w:szCs w:val="24"/>
        </w:rPr>
        <w:t xml:space="preserve"> </w:t>
      </w:r>
      <w:r w:rsidRPr="00EF5860">
        <w:rPr>
          <w:rFonts w:ascii="Arial" w:hAnsi="Arial" w:cs="Arial"/>
        </w:rPr>
        <w:t>these adjustments in a positive manner.</w:t>
      </w:r>
    </w:p>
    <w:p w14:paraId="6077867D" w14:textId="3E356390" w:rsidR="00BD0A15" w:rsidRPr="00EF5860" w:rsidRDefault="006D79A0" w:rsidP="00BD0A1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5860">
        <w:rPr>
          <w:rFonts w:ascii="Arial" w:hAnsi="Arial" w:cs="Arial"/>
        </w:rPr>
        <w:t xml:space="preserve">Consider the use of a </w:t>
      </w:r>
      <w:r w:rsidR="00660511" w:rsidRPr="00EF5860">
        <w:rPr>
          <w:rFonts w:ascii="Arial" w:hAnsi="Arial" w:cs="Arial"/>
        </w:rPr>
        <w:t>Soundfield</w:t>
      </w:r>
      <w:r w:rsidRPr="00EF5860">
        <w:rPr>
          <w:rFonts w:ascii="Arial" w:hAnsi="Arial" w:cs="Arial"/>
        </w:rPr>
        <w:t xml:space="preserve"> system that can enhance the listening environment.</w:t>
      </w:r>
      <w:r w:rsidR="00BD0A15" w:rsidRPr="00EF5860">
        <w:rPr>
          <w:rFonts w:ascii="Arial" w:hAnsi="Arial" w:cs="Arial"/>
          <w:b/>
        </w:rPr>
        <w:t xml:space="preserve">:                                                     </w:t>
      </w:r>
      <w:r w:rsidR="00BD0A15" w:rsidRPr="00EF5860">
        <w:rPr>
          <w:rFonts w:ascii="Arial" w:hAnsi="Arial" w:cs="Arial"/>
        </w:rPr>
        <w:t xml:space="preserve">Connevans Ltd: Tel: 01737 247571, </w:t>
      </w:r>
      <w:hyperlink r:id="rId15" w:history="1">
        <w:r w:rsidR="00BD0A15" w:rsidRPr="00EF5860">
          <w:rPr>
            <w:rStyle w:val="Hyperlink"/>
            <w:rFonts w:ascii="Arial" w:hAnsi="Arial" w:cs="Arial"/>
          </w:rPr>
          <w:t>www.connevans.com</w:t>
        </w:r>
      </w:hyperlink>
      <w:r w:rsidR="00BD0A15" w:rsidRPr="00EF5860">
        <w:rPr>
          <w:rFonts w:ascii="Arial" w:hAnsi="Arial" w:cs="Arial"/>
          <w:b/>
        </w:rPr>
        <w:t xml:space="preserve">                                                                      </w:t>
      </w:r>
      <w:r w:rsidR="00BD0A15" w:rsidRPr="00EF5860">
        <w:rPr>
          <w:rFonts w:ascii="Arial" w:hAnsi="Arial" w:cs="Arial"/>
        </w:rPr>
        <w:t xml:space="preserve">PC Werth Ltd: Tel: 020 8772 2700,  </w:t>
      </w:r>
      <w:hyperlink r:id="rId16" w:history="1">
        <w:r w:rsidR="00BD0A15" w:rsidRPr="00EF5860">
          <w:rPr>
            <w:rStyle w:val="Hyperlink"/>
            <w:rFonts w:ascii="Arial" w:hAnsi="Arial" w:cs="Arial"/>
          </w:rPr>
          <w:t>www.pcwerth.co.uk</w:t>
        </w:r>
      </w:hyperlink>
      <w:r w:rsidR="00BD0A15" w:rsidRPr="00EF5860">
        <w:rPr>
          <w:rFonts w:ascii="Arial" w:hAnsi="Arial" w:cs="Arial"/>
        </w:rPr>
        <w:t xml:space="preserve"> </w:t>
      </w:r>
    </w:p>
    <w:p w14:paraId="4A2B8E20" w14:textId="59DE1DCE" w:rsidR="006D79A0" w:rsidRPr="00EF5860" w:rsidRDefault="006D79A0" w:rsidP="00BD0A1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5860">
        <w:rPr>
          <w:rFonts w:ascii="Arial" w:hAnsi="Arial" w:cs="Arial"/>
        </w:rPr>
        <w:t xml:space="preserve">Consider the use of </w:t>
      </w:r>
      <w:r w:rsidR="00660511" w:rsidRPr="00EF5860">
        <w:rPr>
          <w:rFonts w:ascii="Arial" w:hAnsi="Arial" w:cs="Arial"/>
        </w:rPr>
        <w:t>a</w:t>
      </w:r>
      <w:r w:rsidRPr="00EF5860">
        <w:rPr>
          <w:rFonts w:ascii="Arial" w:hAnsi="Arial" w:cs="Arial"/>
        </w:rPr>
        <w:t xml:space="preserve">uditory training methods </w:t>
      </w:r>
      <w:hyperlink r:id="rId17" w:history="1">
        <w:r w:rsidRPr="00C1058F">
          <w:rPr>
            <w:rFonts w:ascii="Arial" w:hAnsi="Arial" w:cs="Arial"/>
            <w:color w:val="0000FF"/>
            <w:u w:val="single"/>
          </w:rPr>
          <w:t xml:space="preserve">Microsoft Word - BSA_APD_Management_1Aug11_FINAL with </w:t>
        </w:r>
        <w:r w:rsidR="00BD0A15" w:rsidRPr="00C1058F">
          <w:rPr>
            <w:rFonts w:ascii="Arial" w:hAnsi="Arial" w:cs="Arial"/>
            <w:color w:val="0000FF"/>
            <w:u w:val="single"/>
          </w:rPr>
          <w:t>amendments</w:t>
        </w:r>
        <w:r w:rsidRPr="00C1058F">
          <w:rPr>
            <w:rFonts w:ascii="Arial" w:hAnsi="Arial" w:cs="Arial"/>
            <w:color w:val="0000FF"/>
            <w:u w:val="single"/>
          </w:rPr>
          <w:t xml:space="preserve"> to p.30.doc (soton.ac.uk)</w:t>
        </w:r>
      </w:hyperlink>
    </w:p>
    <w:p w14:paraId="4D2CCF82" w14:textId="77777777" w:rsidR="00BD0A15" w:rsidRPr="00EF5860" w:rsidRDefault="00BD0A15" w:rsidP="006D79A0">
      <w:pPr>
        <w:rPr>
          <w:rFonts w:ascii="Arial" w:hAnsi="Arial" w:cs="Arial"/>
          <w:bCs/>
        </w:rPr>
      </w:pPr>
    </w:p>
    <w:p w14:paraId="4AAC9848" w14:textId="7BB6FB80" w:rsidR="006D79A0" w:rsidRPr="00EF5860" w:rsidRDefault="006D79A0" w:rsidP="006D79A0">
      <w:pPr>
        <w:rPr>
          <w:rFonts w:ascii="Arial" w:hAnsi="Arial" w:cs="Arial"/>
        </w:rPr>
      </w:pPr>
      <w:r w:rsidRPr="00EF5860">
        <w:rPr>
          <w:rFonts w:ascii="Arial" w:hAnsi="Arial" w:cs="Arial"/>
        </w:rPr>
        <w:t>Use of an Assistive Listening Device</w:t>
      </w:r>
      <w:r w:rsidR="00BD0A15" w:rsidRPr="00EF5860">
        <w:rPr>
          <w:rFonts w:ascii="Arial" w:hAnsi="Arial" w:cs="Arial"/>
        </w:rPr>
        <w:t xml:space="preserve"> may be recommended following diagnosis</w:t>
      </w:r>
      <w:r w:rsidRPr="00EF5860">
        <w:rPr>
          <w:rFonts w:ascii="Arial" w:hAnsi="Arial" w:cs="Arial"/>
        </w:rPr>
        <w:t>.</w:t>
      </w:r>
    </w:p>
    <w:p w14:paraId="53AB851F" w14:textId="09303535" w:rsidR="006D79A0" w:rsidRPr="00EF5860" w:rsidRDefault="006D79A0" w:rsidP="00BD0A15">
      <w:pPr>
        <w:rPr>
          <w:rFonts w:ascii="Arial" w:hAnsi="Arial" w:cs="Arial"/>
          <w:vertAlign w:val="superscript"/>
        </w:rPr>
      </w:pPr>
      <w:r w:rsidRPr="00EF5860">
        <w:rPr>
          <w:rFonts w:ascii="Arial" w:hAnsi="Arial" w:cs="Arial"/>
        </w:rPr>
        <w:t>It is crucial that an audiologist, ahead of any consideration of personal assistive listening technology, evaluates a child’s hearing and middle ear function to rule out hearing loss and any problems requiring audiological intervention, or onward medical referral. APD technology is not a substitute for other intervention that may be required, e.g. speech and language support or learning support. A trial with any personal assistive listening technology is advised before final fitting to ensure benefit and acceptance. For some children extra technology can be a distractor. For others cosmetic considerations may play a role.</w:t>
      </w:r>
      <w:r w:rsidRPr="00EF5860">
        <w:rPr>
          <w:rFonts w:ascii="Arial" w:hAnsi="Arial" w:cs="Arial"/>
          <w:vertAlign w:val="superscript"/>
        </w:rPr>
        <w:t>3</w:t>
      </w:r>
    </w:p>
    <w:p w14:paraId="7A7ED573" w14:textId="42D6373C" w:rsidR="00C66C9A" w:rsidRPr="00660511" w:rsidRDefault="00C66C9A" w:rsidP="00BD0A15">
      <w:r w:rsidRPr="00EF5860">
        <w:rPr>
          <w:rFonts w:ascii="Arial" w:hAnsi="Arial" w:cs="Arial"/>
        </w:rPr>
        <w:t>The M</w:t>
      </w:r>
      <w:r w:rsidR="00660511" w:rsidRPr="00EF5860">
        <w:rPr>
          <w:rFonts w:ascii="Arial" w:hAnsi="Arial" w:cs="Arial"/>
        </w:rPr>
        <w:t xml:space="preserve">ainstream </w:t>
      </w:r>
      <w:r w:rsidRPr="00EF5860">
        <w:rPr>
          <w:rFonts w:ascii="Arial" w:hAnsi="Arial" w:cs="Arial"/>
        </w:rPr>
        <w:t>C</w:t>
      </w:r>
      <w:r w:rsidR="00660511" w:rsidRPr="00EF5860">
        <w:rPr>
          <w:rFonts w:ascii="Arial" w:hAnsi="Arial" w:cs="Arial"/>
        </w:rPr>
        <w:t>ore</w:t>
      </w:r>
      <w:r w:rsidRPr="00EF5860">
        <w:rPr>
          <w:rFonts w:ascii="Arial" w:hAnsi="Arial" w:cs="Arial"/>
        </w:rPr>
        <w:t xml:space="preserve"> </w:t>
      </w:r>
      <w:r w:rsidR="00660511" w:rsidRPr="00EF5860">
        <w:rPr>
          <w:rFonts w:ascii="Arial" w:hAnsi="Arial" w:cs="Arial"/>
        </w:rPr>
        <w:t>S</w:t>
      </w:r>
      <w:r w:rsidRPr="00EF5860">
        <w:rPr>
          <w:rFonts w:ascii="Arial" w:hAnsi="Arial" w:cs="Arial"/>
        </w:rPr>
        <w:t>tandards provide advice to school for learners with a wide variety of needs</w:t>
      </w:r>
      <w:r w:rsidR="00B8729A" w:rsidRPr="00EF5860">
        <w:rPr>
          <w:rFonts w:ascii="Arial" w:hAnsi="Arial" w:cs="Arial"/>
        </w:rPr>
        <w:t>.</w:t>
      </w:r>
      <w:r w:rsidR="00B8729A" w:rsidRPr="00660511">
        <w:t xml:space="preserve"> </w:t>
      </w:r>
      <w:r w:rsidR="00660511">
        <w:t xml:space="preserve">                                 </w:t>
      </w:r>
      <w:hyperlink r:id="rId18" w:anchor=":~:text=The%20Mainstream%20Core%20Standards%20-%20KELSI%20The%20Mainstream,Special%20Educational%20Needs%20and%2For%20disabilities%20attending%20mainstream%20schools." w:history="1">
        <w:r w:rsidR="00660511">
          <w:rPr>
            <w:rStyle w:val="Hyperlink"/>
          </w:rPr>
          <w:t>The Mainstream Core Standards - KELSI</w:t>
        </w:r>
      </w:hyperlink>
    </w:p>
    <w:sectPr w:rsidR="00C66C9A" w:rsidRPr="00660511" w:rsidSect="00853FE5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73045" w14:textId="77777777" w:rsidR="00F47648" w:rsidRDefault="00F47648" w:rsidP="00135F9C">
      <w:pPr>
        <w:spacing w:after="0" w:line="240" w:lineRule="auto"/>
      </w:pPr>
      <w:r>
        <w:separator/>
      </w:r>
    </w:p>
  </w:endnote>
  <w:endnote w:type="continuationSeparator" w:id="0">
    <w:p w14:paraId="3ECC1A7B" w14:textId="77777777" w:rsidR="00F47648" w:rsidRDefault="00F47648" w:rsidP="0013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BECB" w14:textId="0A525A77" w:rsidR="00B21192" w:rsidRPr="00660511" w:rsidRDefault="00B21192" w:rsidP="00660511">
    <w:pPr>
      <w:pStyle w:val="ListParagraph"/>
      <w:numPr>
        <w:ilvl w:val="0"/>
        <w:numId w:val="9"/>
      </w:numPr>
      <w:rPr>
        <w:rFonts w:cstheme="minorHAnsi"/>
        <w:sz w:val="16"/>
        <w:szCs w:val="16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AD47CA" wp14:editId="1AA7E0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1E6B7F0" id="Rectangle 452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hyperlink r:id="rId1" w:history="1">
      <w:r w:rsidRPr="00660511">
        <w:rPr>
          <w:rStyle w:val="Hyperlink"/>
          <w:rFonts w:cstheme="minorHAnsi"/>
          <w:sz w:val="16"/>
          <w:szCs w:val="16"/>
        </w:rPr>
        <w:t>Auditory processing disorder (APD) - NHS (www.nhs.uk)</w:t>
      </w:r>
    </w:hyperlink>
    <w:r w:rsidRPr="00660511">
      <w:rPr>
        <w:rFonts w:cstheme="minorHAnsi"/>
        <w:color w:val="4472C4" w:themeColor="accent1"/>
        <w:sz w:val="16"/>
        <w:szCs w:val="16"/>
      </w:rPr>
      <w:t xml:space="preserve"> </w:t>
    </w:r>
    <w:r w:rsidR="00BD0A15" w:rsidRPr="00660511">
      <w:rPr>
        <w:rFonts w:cstheme="minorHAnsi"/>
        <w:color w:val="4472C4" w:themeColor="accent1"/>
        <w:sz w:val="16"/>
        <w:szCs w:val="16"/>
      </w:rPr>
      <w:t xml:space="preserve">               2. </w:t>
    </w:r>
    <w:r w:rsidRPr="00660511">
      <w:rPr>
        <w:rFonts w:cstheme="minorHAnsi"/>
        <w:sz w:val="16"/>
        <w:szCs w:val="16"/>
      </w:rPr>
      <w:t xml:space="preserve">BSA 2011 </w:t>
    </w:r>
    <w:hyperlink r:id="rId2" w:history="1">
      <w:r w:rsidRPr="00660511">
        <w:rPr>
          <w:rStyle w:val="Hyperlink"/>
          <w:rFonts w:cstheme="minorHAnsi"/>
          <w:sz w:val="16"/>
          <w:szCs w:val="16"/>
        </w:rPr>
        <w:t>Front page (thebsa.org.uk)</w:t>
      </w:r>
    </w:hyperlink>
    <w:r w:rsidR="00BD0A15" w:rsidRPr="00660511">
      <w:rPr>
        <w:rStyle w:val="Hyperlink"/>
        <w:rFonts w:cstheme="minorHAnsi"/>
        <w:sz w:val="16"/>
        <w:szCs w:val="16"/>
      </w:rPr>
      <w:t xml:space="preserve">  </w:t>
    </w:r>
    <w:r w:rsidR="00BD0A15" w:rsidRPr="00660511">
      <w:rPr>
        <w:rStyle w:val="Hyperlink"/>
        <w:rFonts w:cstheme="minorHAnsi"/>
        <w:sz w:val="16"/>
        <w:szCs w:val="16"/>
        <w:u w:val="none"/>
      </w:rPr>
      <w:t xml:space="preserve">          3.</w:t>
    </w:r>
    <w:hyperlink r:id="rId3" w:history="1">
      <w:r w:rsidRPr="00660511">
        <w:rPr>
          <w:rStyle w:val="Hyperlink"/>
          <w:rFonts w:cstheme="minorHAnsi"/>
          <w:sz w:val="16"/>
          <w:szCs w:val="16"/>
        </w:rPr>
        <w:t>Front page (thebsa.org.uk)</w:t>
      </w:r>
    </w:hyperlink>
    <w:r w:rsidRPr="00660511">
      <w:rPr>
        <w:rFonts w:cstheme="minorHAnsi"/>
        <w:sz w:val="16"/>
        <w:szCs w:val="16"/>
      </w:rPr>
      <w:t xml:space="preserve"> Feb 2018 </w:t>
    </w:r>
    <w:r w:rsidR="00660511">
      <w:rPr>
        <w:rFonts w:cstheme="minorHAnsi"/>
        <w:sz w:val="16"/>
        <w:szCs w:val="16"/>
      </w:rPr>
      <w:t xml:space="preserve"> 4</w:t>
    </w:r>
    <w:r w:rsidR="00BD0A15" w:rsidRPr="00660511">
      <w:rPr>
        <w:rFonts w:cstheme="minorHAnsi"/>
        <w:sz w:val="16"/>
        <w:szCs w:val="16"/>
      </w:rPr>
      <w:t xml:space="preserve">. </w:t>
    </w:r>
    <w:r w:rsidRPr="00660511">
      <w:rPr>
        <w:rFonts w:cstheme="minorHAnsi"/>
        <w:sz w:val="16"/>
        <w:szCs w:val="16"/>
      </w:rPr>
      <w:t>GOSH.nhs.uk Ref:2014F1485</w:t>
    </w:r>
    <w:r w:rsidR="00660511" w:rsidRPr="00660511">
      <w:rPr>
        <w:rFonts w:cstheme="minorHAnsi"/>
        <w:sz w:val="16"/>
        <w:szCs w:val="16"/>
      </w:rPr>
      <w:t xml:space="preserve">                                                    All sites accessed in November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66CC" w14:textId="77777777" w:rsidR="00F47648" w:rsidRDefault="00F47648" w:rsidP="00135F9C">
      <w:pPr>
        <w:spacing w:after="0" w:line="240" w:lineRule="auto"/>
      </w:pPr>
      <w:r>
        <w:separator/>
      </w:r>
    </w:p>
  </w:footnote>
  <w:footnote w:type="continuationSeparator" w:id="0">
    <w:p w14:paraId="23DCA62A" w14:textId="77777777" w:rsidR="00F47648" w:rsidRDefault="00F47648" w:rsidP="0013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3C17E" w14:textId="7EB15002" w:rsidR="009D79C1" w:rsidRDefault="009D79C1" w:rsidP="009D79C1">
    <w:pPr>
      <w:pStyle w:val="Header"/>
      <w:jc w:val="center"/>
    </w:pPr>
    <w:r w:rsidRPr="00346C13">
      <w:rPr>
        <w:noProof/>
      </w:rPr>
      <w:drawing>
        <wp:inline distT="0" distB="0" distL="0" distR="0" wp14:anchorId="5E5C9F79" wp14:editId="225EBAE7">
          <wp:extent cx="2244725" cy="795655"/>
          <wp:effectExtent l="0" t="0" r="317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</w:t>
    </w:r>
    <w:r>
      <w:rPr>
        <w:noProof/>
      </w:rPr>
      <w:drawing>
        <wp:inline distT="0" distB="0" distL="0" distR="0" wp14:anchorId="6D478B50" wp14:editId="6CB87A50">
          <wp:extent cx="1158922" cy="718001"/>
          <wp:effectExtent l="0" t="0" r="3175" b="6350"/>
          <wp:docPr id="5" name="Picture 4" descr="KCC_Logo_New_2012_small">
            <a:extLst xmlns:a="http://schemas.openxmlformats.org/drawingml/2006/main">
              <a:ext uri="{FF2B5EF4-FFF2-40B4-BE49-F238E27FC236}">
                <a16:creationId xmlns:a16="http://schemas.microsoft.com/office/drawing/2014/main" id="{4F1527AA-A38A-42E5-8594-F7B0DD7B9FC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KCC_Logo_New_2012_small">
                    <a:extLst>
                      <a:ext uri="{FF2B5EF4-FFF2-40B4-BE49-F238E27FC236}">
                        <a16:creationId xmlns:a16="http://schemas.microsoft.com/office/drawing/2014/main" id="{4F1527AA-A38A-42E5-8594-F7B0DD7B9FCB}"/>
                      </a:ext>
                    </a:extLst>
                  </pic:cNvPr>
                  <pic:cNvPicPr/>
                </pic:nvPicPr>
                <pic:blipFill>
                  <a:blip r:embed="rId2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922" cy="718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7533706"/>
    <w:multiLevelType w:val="multilevel"/>
    <w:tmpl w:val="3A507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F1F77"/>
    <w:multiLevelType w:val="multilevel"/>
    <w:tmpl w:val="88AA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87723"/>
    <w:multiLevelType w:val="multilevel"/>
    <w:tmpl w:val="AF04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147D14"/>
    <w:multiLevelType w:val="hybridMultilevel"/>
    <w:tmpl w:val="FED61074"/>
    <w:lvl w:ilvl="0" w:tplc="2FD20F9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043F"/>
    <w:multiLevelType w:val="hybridMultilevel"/>
    <w:tmpl w:val="360E2B48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5509B"/>
    <w:multiLevelType w:val="hybridMultilevel"/>
    <w:tmpl w:val="F00CA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31030"/>
    <w:multiLevelType w:val="hybridMultilevel"/>
    <w:tmpl w:val="7C30C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33352"/>
    <w:multiLevelType w:val="hybridMultilevel"/>
    <w:tmpl w:val="2132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247BF"/>
    <w:multiLevelType w:val="multilevel"/>
    <w:tmpl w:val="602E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CF3B08"/>
    <w:multiLevelType w:val="hybridMultilevel"/>
    <w:tmpl w:val="E500B7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A1FBF"/>
    <w:multiLevelType w:val="multilevel"/>
    <w:tmpl w:val="3FCE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931C36"/>
    <w:multiLevelType w:val="hybridMultilevel"/>
    <w:tmpl w:val="D52C94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D042D"/>
    <w:multiLevelType w:val="multilevel"/>
    <w:tmpl w:val="D350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092017"/>
    <w:multiLevelType w:val="hybridMultilevel"/>
    <w:tmpl w:val="A7ECAC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76"/>
        </w:tabs>
        <w:ind w:left="37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96"/>
        </w:tabs>
        <w:ind w:left="1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16"/>
        </w:tabs>
        <w:ind w:left="1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36"/>
        </w:tabs>
        <w:ind w:left="253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56"/>
        </w:tabs>
        <w:ind w:left="3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76"/>
        </w:tabs>
        <w:ind w:left="3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96"/>
        </w:tabs>
        <w:ind w:left="469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16"/>
        </w:tabs>
        <w:ind w:left="5416" w:hanging="360"/>
      </w:pPr>
      <w:rPr>
        <w:rFonts w:ascii="Wingdings" w:hAnsi="Wingdings" w:hint="default"/>
      </w:rPr>
    </w:lvl>
  </w:abstractNum>
  <w:abstractNum w:abstractNumId="15" w15:restartNumberingAfterBreak="0">
    <w:nsid w:val="72AA2294"/>
    <w:multiLevelType w:val="multilevel"/>
    <w:tmpl w:val="6F4A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C02AF4"/>
    <w:multiLevelType w:val="hybridMultilevel"/>
    <w:tmpl w:val="A34C2800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420514">
    <w:abstractNumId w:val="15"/>
  </w:num>
  <w:num w:numId="2" w16cid:durableId="904031773">
    <w:abstractNumId w:val="3"/>
  </w:num>
  <w:num w:numId="3" w16cid:durableId="883636764">
    <w:abstractNumId w:val="13"/>
  </w:num>
  <w:num w:numId="4" w16cid:durableId="660815761">
    <w:abstractNumId w:val="1"/>
  </w:num>
  <w:num w:numId="5" w16cid:durableId="1992832531">
    <w:abstractNumId w:val="2"/>
  </w:num>
  <w:num w:numId="6" w16cid:durableId="472063415">
    <w:abstractNumId w:val="9"/>
  </w:num>
  <w:num w:numId="7" w16cid:durableId="505823066">
    <w:abstractNumId w:val="11"/>
  </w:num>
  <w:num w:numId="8" w16cid:durableId="1206211650">
    <w:abstractNumId w:val="7"/>
  </w:num>
  <w:num w:numId="9" w16cid:durableId="990523957">
    <w:abstractNumId w:val="4"/>
  </w:num>
  <w:num w:numId="10" w16cid:durableId="1347056085">
    <w:abstractNumId w:val="6"/>
  </w:num>
  <w:num w:numId="11" w16cid:durableId="63838736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 w16cid:durableId="75000698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2011369025">
    <w:abstractNumId w:val="12"/>
  </w:num>
  <w:num w:numId="14" w16cid:durableId="1670937282">
    <w:abstractNumId w:val="10"/>
  </w:num>
  <w:num w:numId="15" w16cid:durableId="1548909576">
    <w:abstractNumId w:val="5"/>
  </w:num>
  <w:num w:numId="16" w16cid:durableId="165561095">
    <w:abstractNumId w:val="14"/>
  </w:num>
  <w:num w:numId="17" w16cid:durableId="1498498452">
    <w:abstractNumId w:val="16"/>
  </w:num>
  <w:num w:numId="18" w16cid:durableId="76295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9F"/>
    <w:rsid w:val="000D0022"/>
    <w:rsid w:val="00117B8F"/>
    <w:rsid w:val="00135F9C"/>
    <w:rsid w:val="001840D3"/>
    <w:rsid w:val="001D6A40"/>
    <w:rsid w:val="002252F0"/>
    <w:rsid w:val="00323DD5"/>
    <w:rsid w:val="005C51E2"/>
    <w:rsid w:val="00660511"/>
    <w:rsid w:val="0066487B"/>
    <w:rsid w:val="006A6B3A"/>
    <w:rsid w:val="006D79A0"/>
    <w:rsid w:val="006F0592"/>
    <w:rsid w:val="00753D65"/>
    <w:rsid w:val="00853FE5"/>
    <w:rsid w:val="008C6934"/>
    <w:rsid w:val="008D2DED"/>
    <w:rsid w:val="009D79C1"/>
    <w:rsid w:val="00B21192"/>
    <w:rsid w:val="00B64DE9"/>
    <w:rsid w:val="00B8729A"/>
    <w:rsid w:val="00BD0A15"/>
    <w:rsid w:val="00C1058F"/>
    <w:rsid w:val="00C66C9A"/>
    <w:rsid w:val="00D95089"/>
    <w:rsid w:val="00E43D9F"/>
    <w:rsid w:val="00E70C83"/>
    <w:rsid w:val="00EF5860"/>
    <w:rsid w:val="00F47648"/>
    <w:rsid w:val="00FC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."/>
  <w:listSeparator w:val=","/>
  <w14:docId w14:val="37E857C0"/>
  <w15:chartTrackingRefBased/>
  <w15:docId w15:val="{84CDD170-DC36-4884-BB69-600ED92C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43D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43D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D9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43D9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4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43D9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D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nhsuk-body-s">
    <w:name w:val="nhsuk-body-s"/>
    <w:basedOn w:val="Normal"/>
    <w:rsid w:val="00E4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35F9C"/>
    <w:rPr>
      <w:b/>
      <w:bCs/>
    </w:rPr>
  </w:style>
  <w:style w:type="table" w:styleId="TableGrid">
    <w:name w:val="Table Grid"/>
    <w:basedOn w:val="TableNormal"/>
    <w:uiPriority w:val="39"/>
    <w:rsid w:val="006A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6B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B3A"/>
  </w:style>
  <w:style w:type="paragraph" w:styleId="Footer">
    <w:name w:val="footer"/>
    <w:basedOn w:val="Normal"/>
    <w:link w:val="FooterChar"/>
    <w:uiPriority w:val="99"/>
    <w:unhideWhenUsed/>
    <w:rsid w:val="006A6B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B3A"/>
  </w:style>
  <w:style w:type="paragraph" w:styleId="ListParagraph">
    <w:name w:val="List Paragraph"/>
    <w:basedOn w:val="Normal"/>
    <w:uiPriority w:val="34"/>
    <w:qFormat/>
    <w:rsid w:val="001840D3"/>
    <w:pPr>
      <w:ind w:left="720"/>
      <w:contextualSpacing/>
    </w:pPr>
  </w:style>
  <w:style w:type="paragraph" w:customStyle="1" w:styleId="NormalWeb3">
    <w:name w:val="Normal (Web)3"/>
    <w:basedOn w:val="Normal"/>
    <w:uiPriority w:val="99"/>
    <w:rsid w:val="008D2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en-GB"/>
    </w:rPr>
  </w:style>
  <w:style w:type="paragraph" w:styleId="BodyText2">
    <w:name w:val="Body Text 2"/>
    <w:basedOn w:val="Normal"/>
    <w:link w:val="BodyText2Char"/>
    <w:uiPriority w:val="99"/>
    <w:rsid w:val="008D2DED"/>
    <w:pPr>
      <w:spacing w:after="0" w:line="240" w:lineRule="auto"/>
      <w:jc w:val="center"/>
    </w:pPr>
    <w:rPr>
      <w:rFonts w:ascii="Arial" w:eastAsia="Times New Roman" w:hAnsi="Arial" w:cs="Arial"/>
      <w:b/>
      <w:bCs/>
      <w:color w:val="0000FF"/>
      <w:sz w:val="32"/>
      <w:szCs w:val="32"/>
      <w:u w:val="single"/>
    </w:rPr>
  </w:style>
  <w:style w:type="character" w:customStyle="1" w:styleId="BodyText2Char">
    <w:name w:val="Body Text 2 Char"/>
    <w:basedOn w:val="DefaultParagraphFont"/>
    <w:link w:val="BodyText2"/>
    <w:uiPriority w:val="99"/>
    <w:rsid w:val="008D2DED"/>
    <w:rPr>
      <w:rFonts w:ascii="Arial" w:eastAsia="Times New Roman" w:hAnsi="Arial" w:cs="Arial"/>
      <w:b/>
      <w:bCs/>
      <w:color w:val="0000FF"/>
      <w:sz w:val="32"/>
      <w:szCs w:val="32"/>
      <w:u w:val="single"/>
    </w:rPr>
  </w:style>
  <w:style w:type="paragraph" w:styleId="BodyText3">
    <w:name w:val="Body Text 3"/>
    <w:basedOn w:val="Normal"/>
    <w:link w:val="BodyText3Char"/>
    <w:uiPriority w:val="99"/>
    <w:rsid w:val="008D2DED"/>
    <w:pPr>
      <w:spacing w:after="0" w:line="240" w:lineRule="auto"/>
    </w:pPr>
    <w:rPr>
      <w:rFonts w:ascii="Arial" w:eastAsia="Times New Roman" w:hAnsi="Arial" w:cs="Arial"/>
      <w:color w:val="0000FF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rsid w:val="008D2DED"/>
    <w:rPr>
      <w:rFonts w:ascii="Arial" w:eastAsia="Times New Roman" w:hAnsi="Arial" w:cs="Arial"/>
      <w:color w:val="0000F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D0A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2786">
          <w:marLeft w:val="0"/>
          <w:marRight w:val="0"/>
          <w:marTop w:val="720"/>
          <w:marBottom w:val="720"/>
          <w:divBdr>
            <w:top w:val="single" w:sz="6" w:space="24" w:color="D8DDE0"/>
            <w:left w:val="single" w:sz="6" w:space="24" w:color="D8DDE0"/>
            <w:bottom w:val="single" w:sz="6" w:space="24" w:color="D8DDE0"/>
            <w:right w:val="single" w:sz="6" w:space="24" w:color="D8DDE0"/>
          </w:divBdr>
        </w:div>
        <w:div w:id="528645090">
          <w:marLeft w:val="0"/>
          <w:marRight w:val="0"/>
          <w:marTop w:val="720"/>
          <w:marBottom w:val="720"/>
          <w:divBdr>
            <w:top w:val="single" w:sz="6" w:space="24" w:color="D8DDE0"/>
            <w:left w:val="single" w:sz="6" w:space="24" w:color="D8DDE0"/>
            <w:bottom w:val="single" w:sz="6" w:space="24" w:color="D8DDE0"/>
            <w:right w:val="single" w:sz="6" w:space="24" w:color="D8DDE0"/>
          </w:divBdr>
        </w:div>
        <w:div w:id="21524067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852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8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796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hyperlink" Target="https://www.kelsi.org.uk/special-education-needs/special-educational-needs/the-mainstream-core-standard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eprints.soton.ac.uk/338016/1/BSA_APD_Practice_Guidance_201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cwerth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onnevans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ebsa.org.uk/wp-content/uploads/2018/09/Position-Statement-and-Practice-Guidance-APD-2018.pdf" TargetMode="External"/><Relationship Id="rId2" Type="http://schemas.openxmlformats.org/officeDocument/2006/relationships/hyperlink" Target="https://www.thebsa.org.uk/wp-content/uploads/2011/04/OD104-39-Position-Statement-APD-2011-1.pdf" TargetMode="External"/><Relationship Id="rId1" Type="http://schemas.openxmlformats.org/officeDocument/2006/relationships/hyperlink" Target="https://www.nhs.uk/conditions/auditory-processing-disorde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60c473-28c2-4973-bbc5-53383778fb44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  <TaxCatchAll xmlns="493e43d4-9d32-4dec-8ffe-70e3f7fe44f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DE9201C1C9C439CF05AEA233C20A4" ma:contentTypeVersion="17" ma:contentTypeDescription="Create a new document." ma:contentTypeScope="" ma:versionID="33fcf2e7fadff8c89f4ed3e50e143511">
  <xsd:schema xmlns:xsd="http://www.w3.org/2001/XMLSchema" xmlns:xs="http://www.w3.org/2001/XMLSchema" xmlns:p="http://schemas.microsoft.com/office/2006/metadata/properties" xmlns:ns1="http://schemas.microsoft.com/sharepoint/v3" xmlns:ns2="ac60c473-28c2-4973-bbc5-53383778fb44" xmlns:ns3="493e43d4-9d32-4dec-8ffe-70e3f7fe44fc" targetNamespace="http://schemas.microsoft.com/office/2006/metadata/properties" ma:root="true" ma:fieldsID="c04a333342c78f6a2c03d9362f820a02" ns1:_="" ns2:_="" ns3:_="">
    <xsd:import namespace="http://schemas.microsoft.com/sharepoint/v3"/>
    <xsd:import namespace="ac60c473-28c2-4973-bbc5-53383778fb44"/>
    <xsd:import namespace="493e43d4-9d32-4dec-8ffe-70e3f7fe44f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0c473-28c2-4973-bbc5-53383778f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08db17a-9bfb-4c38-9ed4-f72f71954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e43d4-9d32-4dec-8ffe-70e3f7fe44f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66af8f2-d9bb-4206-aea5-568372e46249}" ma:internalName="TaxCatchAll" ma:showField="CatchAllData" ma:web="493e43d4-9d32-4dec-8ffe-70e3f7fe4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54A224-2B01-4597-85F3-FF36782769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E8028A-1BBE-4144-A6EC-8C542BBE8B4A}">
  <ds:schemaRefs>
    <ds:schemaRef ds:uri="http://schemas.microsoft.com/office/2006/metadata/properties"/>
    <ds:schemaRef ds:uri="http://schemas.microsoft.com/office/infopath/2007/PartnerControls"/>
    <ds:schemaRef ds:uri="ac60c473-28c2-4973-bbc5-53383778fb44"/>
    <ds:schemaRef ds:uri="http://schemas.microsoft.com/sharepoint/v3"/>
    <ds:schemaRef ds:uri="493e43d4-9d32-4dec-8ffe-70e3f7fe44fc"/>
  </ds:schemaRefs>
</ds:datastoreItem>
</file>

<file path=customXml/itemProps3.xml><?xml version="1.0" encoding="utf-8"?>
<ds:datastoreItem xmlns:ds="http://schemas.openxmlformats.org/officeDocument/2006/customXml" ds:itemID="{D3A387EC-9708-4914-AD2D-0C5282EF8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60c473-28c2-4973-bbc5-53383778fb44"/>
    <ds:schemaRef ds:uri="493e43d4-9d32-4dec-8ffe-70e3f7fe4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A5231D-5892-4495-8ACC-A9CB8AFEF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757</Words>
  <Characters>4319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Holder</dc:creator>
  <cp:keywords/>
  <dc:description/>
  <cp:lastModifiedBy>Suzanne Wilkins</cp:lastModifiedBy>
  <cp:revision>2</cp:revision>
  <dcterms:created xsi:type="dcterms:W3CDTF">2022-05-11T14:23:00Z</dcterms:created>
  <dcterms:modified xsi:type="dcterms:W3CDTF">2022-05-11T14:23:00Z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0x010100927DE9201C1C9C439CF05AEA233C20A4</vt:lpwstr>
  </property>
</Properties>
</file>